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C9" w:rsidRPr="00626AF6" w:rsidRDefault="00953BC9">
      <w:pPr>
        <w:pStyle w:val="ConsPlusTitle"/>
        <w:jc w:val="center"/>
        <w:rPr>
          <w:color w:val="000000"/>
        </w:rPr>
      </w:pPr>
      <w:r w:rsidRPr="00626AF6">
        <w:rPr>
          <w:color w:val="000000"/>
        </w:rPr>
        <w:t>КАСИМОВСКАЯ ГОРОДСКАЯ ДУМА РЯЗАНСКОЙ ОБЛАСТИ</w:t>
      </w:r>
    </w:p>
    <w:p w:rsidR="00953BC9" w:rsidRPr="00626AF6" w:rsidRDefault="00953BC9">
      <w:pPr>
        <w:pStyle w:val="ConsPlusTitle"/>
        <w:jc w:val="center"/>
        <w:rPr>
          <w:color w:val="000000"/>
        </w:rPr>
      </w:pPr>
    </w:p>
    <w:p w:rsidR="00953BC9" w:rsidRPr="00626AF6" w:rsidRDefault="00953BC9">
      <w:pPr>
        <w:pStyle w:val="ConsPlusTitle"/>
        <w:jc w:val="center"/>
        <w:rPr>
          <w:color w:val="000000"/>
        </w:rPr>
      </w:pPr>
      <w:r w:rsidRPr="00626AF6">
        <w:rPr>
          <w:color w:val="000000"/>
        </w:rPr>
        <w:t>РЕШЕНИЕ</w:t>
      </w:r>
    </w:p>
    <w:p w:rsidR="00953BC9" w:rsidRPr="00626AF6" w:rsidRDefault="00953BC9">
      <w:pPr>
        <w:pStyle w:val="ConsPlusTitle"/>
        <w:jc w:val="center"/>
        <w:rPr>
          <w:color w:val="000000"/>
        </w:rPr>
      </w:pPr>
      <w:r w:rsidRPr="00626AF6">
        <w:rPr>
          <w:color w:val="000000"/>
        </w:rPr>
        <w:t xml:space="preserve">от 29 сентября </w:t>
      </w:r>
      <w:smartTag w:uri="urn:schemas-microsoft-com:office:smarttags" w:element="metricconverter">
        <w:smartTagPr>
          <w:attr w:name="ProductID" w:val="2005 г"/>
        </w:smartTagPr>
        <w:r w:rsidRPr="00626AF6">
          <w:rPr>
            <w:color w:val="000000"/>
          </w:rPr>
          <w:t>2005 г</w:t>
        </w:r>
      </w:smartTag>
      <w:r w:rsidRPr="00626AF6">
        <w:rPr>
          <w:color w:val="000000"/>
        </w:rPr>
        <w:t>. N 70/11</w:t>
      </w:r>
    </w:p>
    <w:p w:rsidR="00953BC9" w:rsidRPr="00626AF6" w:rsidRDefault="00953BC9">
      <w:pPr>
        <w:pStyle w:val="ConsPlusTitle"/>
        <w:jc w:val="center"/>
        <w:rPr>
          <w:color w:val="000000"/>
        </w:rPr>
      </w:pPr>
    </w:p>
    <w:p w:rsidR="00953BC9" w:rsidRPr="00626AF6" w:rsidRDefault="00953BC9">
      <w:pPr>
        <w:pStyle w:val="ConsPlusTitle"/>
        <w:jc w:val="center"/>
        <w:rPr>
          <w:color w:val="000000"/>
        </w:rPr>
      </w:pPr>
      <w:r w:rsidRPr="00626AF6">
        <w:rPr>
          <w:color w:val="000000"/>
        </w:rPr>
        <w:t>О СИСТЕМЕ НАЛОГООБЛОЖЕНИЯ В ВИДЕ ЕДИНОГО</w:t>
      </w:r>
    </w:p>
    <w:p w:rsidR="00953BC9" w:rsidRPr="00626AF6" w:rsidRDefault="00953BC9">
      <w:pPr>
        <w:pStyle w:val="ConsPlusTitle"/>
        <w:jc w:val="center"/>
        <w:rPr>
          <w:color w:val="000000"/>
        </w:rPr>
      </w:pPr>
      <w:r w:rsidRPr="00626AF6">
        <w:rPr>
          <w:color w:val="000000"/>
        </w:rPr>
        <w:t>НАЛОГА НА ВМЕНЕННЫЙ ДОХОД ДЛЯ ОТДЕЛЬНЫХ</w:t>
      </w:r>
    </w:p>
    <w:p w:rsidR="00953BC9" w:rsidRPr="00626AF6" w:rsidRDefault="00953BC9">
      <w:pPr>
        <w:pStyle w:val="ConsPlusTitle"/>
        <w:jc w:val="center"/>
        <w:rPr>
          <w:color w:val="000000"/>
        </w:rPr>
      </w:pPr>
      <w:r w:rsidRPr="00626AF6">
        <w:rPr>
          <w:color w:val="000000"/>
        </w:rPr>
        <w:t>ВИДОВ ДЕЯТЕЛЬНОСТИ НА ТЕРРИТОРИИ МУНИЦИПАЛЬНОГО</w:t>
      </w:r>
    </w:p>
    <w:p w:rsidR="00953BC9" w:rsidRPr="00626AF6" w:rsidRDefault="00953BC9">
      <w:pPr>
        <w:pStyle w:val="ConsPlusTitle"/>
        <w:jc w:val="center"/>
        <w:rPr>
          <w:color w:val="000000"/>
        </w:rPr>
      </w:pPr>
      <w:r w:rsidRPr="00626AF6">
        <w:rPr>
          <w:color w:val="000000"/>
        </w:rPr>
        <w:t>ОБРАЗОВАНИЯ - ГОРОДСКОЙ ОКРУГ ГОРОД КАСИМОВ</w:t>
      </w:r>
    </w:p>
    <w:p w:rsidR="00953BC9" w:rsidRPr="00626AF6" w:rsidRDefault="00953BC9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53BC9" w:rsidRPr="00626AF6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953BC9" w:rsidRPr="00626AF6" w:rsidRDefault="00953BC9">
            <w:pPr>
              <w:pStyle w:val="ConsPlusNormal"/>
              <w:jc w:val="center"/>
              <w:rPr>
                <w:color w:val="000000"/>
              </w:rPr>
            </w:pPr>
            <w:r w:rsidRPr="00626AF6">
              <w:rPr>
                <w:color w:val="000000"/>
              </w:rPr>
              <w:t>Список изменяющих документов</w:t>
            </w:r>
          </w:p>
          <w:p w:rsidR="00953BC9" w:rsidRPr="00626AF6" w:rsidRDefault="00953BC9">
            <w:pPr>
              <w:pStyle w:val="ConsPlusNormal"/>
              <w:jc w:val="center"/>
              <w:rPr>
                <w:color w:val="000000"/>
              </w:rPr>
            </w:pPr>
            <w:r w:rsidRPr="00626AF6">
              <w:rPr>
                <w:color w:val="000000"/>
              </w:rPr>
              <w:t>(в ред. Решений Касимовской городской Думы</w:t>
            </w:r>
          </w:p>
          <w:p w:rsidR="00953BC9" w:rsidRPr="00626AF6" w:rsidRDefault="00953BC9">
            <w:pPr>
              <w:pStyle w:val="ConsPlusNormal"/>
              <w:jc w:val="center"/>
              <w:rPr>
                <w:color w:val="000000"/>
              </w:rPr>
            </w:pPr>
            <w:r w:rsidRPr="00626AF6">
              <w:rPr>
                <w:color w:val="000000"/>
              </w:rPr>
              <w:t xml:space="preserve">Рязанской области от 02.11.2006 </w:t>
            </w:r>
            <w:hyperlink r:id="rId4" w:history="1">
              <w:r w:rsidRPr="00626AF6">
                <w:rPr>
                  <w:color w:val="000000"/>
                </w:rPr>
                <w:t>N 80/15</w:t>
              </w:r>
            </w:hyperlink>
            <w:r w:rsidRPr="00626AF6">
              <w:rPr>
                <w:color w:val="000000"/>
              </w:rPr>
              <w:t>,</w:t>
            </w:r>
          </w:p>
          <w:p w:rsidR="00953BC9" w:rsidRPr="00626AF6" w:rsidRDefault="00953BC9">
            <w:pPr>
              <w:pStyle w:val="ConsPlusNormal"/>
              <w:jc w:val="center"/>
              <w:rPr>
                <w:color w:val="000000"/>
              </w:rPr>
            </w:pPr>
            <w:r w:rsidRPr="00626AF6">
              <w:rPr>
                <w:color w:val="000000"/>
              </w:rPr>
              <w:t xml:space="preserve">от 23.08.2007 </w:t>
            </w:r>
            <w:hyperlink r:id="rId5" w:history="1">
              <w:r w:rsidRPr="00626AF6">
                <w:rPr>
                  <w:color w:val="000000"/>
                </w:rPr>
                <w:t>N 52/11</w:t>
              </w:r>
            </w:hyperlink>
            <w:r w:rsidRPr="00626AF6">
              <w:rPr>
                <w:color w:val="000000"/>
              </w:rPr>
              <w:t xml:space="preserve"> (ред. 24.10.2008), от 22.12.2016 </w:t>
            </w:r>
            <w:hyperlink r:id="rId6" w:history="1">
              <w:r w:rsidRPr="00626AF6">
                <w:rPr>
                  <w:color w:val="000000"/>
                </w:rPr>
                <w:t>N 95/7</w:t>
              </w:r>
            </w:hyperlink>
            <w:r w:rsidRPr="00626AF6">
              <w:rPr>
                <w:color w:val="000000"/>
              </w:rPr>
              <w:t>)</w:t>
            </w:r>
          </w:p>
        </w:tc>
      </w:tr>
    </w:tbl>
    <w:p w:rsidR="00953BC9" w:rsidRPr="00626AF6" w:rsidRDefault="00953BC9">
      <w:pPr>
        <w:pStyle w:val="ConsPlusNormal"/>
        <w:jc w:val="center"/>
        <w:rPr>
          <w:color w:val="000000"/>
        </w:rPr>
      </w:pPr>
    </w:p>
    <w:p w:rsidR="00953BC9" w:rsidRPr="00626AF6" w:rsidRDefault="00953BC9">
      <w:pPr>
        <w:pStyle w:val="ConsPlusNormal"/>
        <w:ind w:firstLine="540"/>
        <w:jc w:val="both"/>
        <w:rPr>
          <w:color w:val="000000"/>
        </w:rPr>
      </w:pPr>
      <w:r w:rsidRPr="00626AF6">
        <w:rPr>
          <w:color w:val="000000"/>
        </w:rPr>
        <w:t xml:space="preserve">Рассмотрев обращение администрации муниципального образования - городской округ город Касимов, руководствуясь Федеральным </w:t>
      </w:r>
      <w:hyperlink r:id="rId7" w:history="1">
        <w:r w:rsidRPr="00626AF6">
          <w:rPr>
            <w:color w:val="000000"/>
          </w:rPr>
          <w:t>законом</w:t>
        </w:r>
      </w:hyperlink>
      <w:r w:rsidRPr="00626AF6">
        <w:rPr>
          <w:color w:val="000000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626AF6">
          <w:rPr>
            <w:color w:val="000000"/>
          </w:rPr>
          <w:t>2003 г</w:t>
        </w:r>
      </w:smartTag>
      <w:r w:rsidRPr="00626AF6">
        <w:rPr>
          <w:color w:val="000000"/>
        </w:rPr>
        <w:t xml:space="preserve">. N 131-ФЗ "Об общих принципах организации местного самоуправления в Российской Федерации", </w:t>
      </w:r>
      <w:hyperlink r:id="rId8" w:history="1">
        <w:r w:rsidRPr="00626AF6">
          <w:rPr>
            <w:color w:val="000000"/>
          </w:rPr>
          <w:t>главой 26.3</w:t>
        </w:r>
      </w:hyperlink>
      <w:r w:rsidRPr="00626AF6">
        <w:rPr>
          <w:color w:val="000000"/>
        </w:rPr>
        <w:t xml:space="preserve"> Налогового кодекса Российской Федерации (в редакции Федерального закона от 24 июля 2002 года N 104-ФЗ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Федерации") и </w:t>
      </w:r>
      <w:hyperlink r:id="rId9" w:history="1">
        <w:r w:rsidRPr="00626AF6">
          <w:rPr>
            <w:color w:val="000000"/>
          </w:rPr>
          <w:t>Уставом</w:t>
        </w:r>
      </w:hyperlink>
      <w:r w:rsidRPr="00626AF6">
        <w:rPr>
          <w:color w:val="000000"/>
        </w:rPr>
        <w:t xml:space="preserve"> муниципального образования - городской округ город Касимов, Касимовская городская Дума решила: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1.1. Ввести на территории муниципального образования - городской округ город Касимов систему налогообложения в виде единого налога на вмененный доход для отдельных видов деятельности.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1.1 в ред. </w:t>
      </w:r>
      <w:hyperlink r:id="rId10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 w:rsidRPr="00626AF6">
          <w:rPr>
            <w:color w:val="000000"/>
          </w:rPr>
          <w:t>классификатором</w:t>
        </w:r>
      </w:hyperlink>
      <w:r w:rsidRPr="00626AF6">
        <w:rPr>
          <w:color w:val="000000"/>
        </w:rPr>
        <w:t xml:space="preserve"> видов экономической деятельности и кодов услуг в соответствии с Общероссийским </w:t>
      </w:r>
      <w:hyperlink r:id="rId12" w:history="1">
        <w:r w:rsidRPr="00626AF6">
          <w:rPr>
            <w:color w:val="000000"/>
          </w:rPr>
          <w:t>классификатором</w:t>
        </w:r>
      </w:hyperlink>
      <w:r w:rsidRPr="00626AF6">
        <w:rPr>
          <w:color w:val="000000"/>
        </w:rPr>
        <w:t xml:space="preserve"> продукции по видам экономической деятельности, относящихся к бытовым услугам;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(пп. 1 в ред. </w:t>
      </w:r>
      <w:hyperlink r:id="rId13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22.12.2016 N 95/7)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2) оказания ветеринарных услуг;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3) оказания услуг по ремонту, техническому обслуживанию и мойке автотранспортных средств;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через объекты стационарной торговой сети, не имеющей торговых залов, а также объекты нестационарной торговой сети;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5)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через объекты общественного питания, не имеющие зала обслуживания посетителей;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6)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7)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8) распространения наружной рекламы с использованием рекламных конструкций;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9) размещения рекламы на транспортных средствах;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11)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12)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53BC9" w:rsidRPr="00626AF6" w:rsidRDefault="00953BC9" w:rsidP="00626AF6">
      <w:pPr>
        <w:pStyle w:val="ConsPlusNormal"/>
        <w:jc w:val="both"/>
        <w:rPr>
          <w:color w:val="000000"/>
          <w:lang w:val="en-US"/>
        </w:rPr>
      </w:pPr>
      <w:r w:rsidRPr="00626AF6">
        <w:rPr>
          <w:color w:val="000000"/>
        </w:rPr>
        <w:t xml:space="preserve">(п. 1.2 в ред. </w:t>
      </w:r>
      <w:hyperlink r:id="rId14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 (ред. 24.10.2008))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1.3. Значения корректирующего коэффициента базовой доходности К2 на очередной календарный год устанавливаются с учетом коэффициента инфляции решением Касимовской городской Думы со сроком его официального опубликования до 1 декабря текущего года.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1.3 в ред. </w:t>
      </w:r>
      <w:hyperlink r:id="rId15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1.4. Налогоплательщиками налога признаются организации и индивидуальные предприниматели, осуществляющие на территории муниципального образования - городской округ город Касимов предпринимательскую деятельность, облагаемую единым налогом.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1.4 в ред. </w:t>
      </w:r>
      <w:hyperlink r:id="rId16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1.5. Объектом налогообложения для применения единого налога признается вмененный доход налогоплательщика.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1.5 в ред. </w:t>
      </w:r>
      <w:hyperlink r:id="rId17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1.6.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 характеризующего данный вид деятельности.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1.6 в ред. </w:t>
      </w:r>
      <w:hyperlink r:id="rId18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 xml:space="preserve">1.7. Для исчисления суммы единого налога в зависимости от вида предпринимательской деятельности используются физические показатели, характеризующие определенный вид предпринимательской деятельности установленные </w:t>
      </w:r>
      <w:hyperlink r:id="rId19" w:history="1">
        <w:r w:rsidRPr="00626AF6">
          <w:rPr>
            <w:color w:val="000000"/>
          </w:rPr>
          <w:t>статьей 346.29 главы 26.3</w:t>
        </w:r>
      </w:hyperlink>
      <w:r w:rsidRPr="00626AF6">
        <w:rPr>
          <w:color w:val="000000"/>
        </w:rPr>
        <w:t xml:space="preserve"> Налогового кодекса РФ.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1.7 в ред. </w:t>
      </w:r>
      <w:hyperlink r:id="rId20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1.8. Налоговым периодом по единому налогу признается квартал.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1.8 в ред. </w:t>
      </w:r>
      <w:hyperlink r:id="rId21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1.9. Ставка единого налога устанавливается в размере 15 процентов величины вмененного дохода.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1.9 в ред. </w:t>
      </w:r>
      <w:hyperlink r:id="rId22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1.10. Уплата единого налога производится налогоплательщиком по итогам налогового периода не позднее 25-го числа первого месяца следующего налогового периода.</w:t>
      </w:r>
    </w:p>
    <w:p w:rsidR="00953BC9" w:rsidRPr="00626AF6" w:rsidRDefault="00953BC9">
      <w:pPr>
        <w:pStyle w:val="ConsPlusNormal"/>
        <w:jc w:val="both"/>
        <w:rPr>
          <w:color w:val="000000"/>
        </w:rPr>
      </w:pPr>
      <w:r w:rsidRPr="00626AF6">
        <w:rPr>
          <w:color w:val="000000"/>
        </w:rPr>
        <w:t xml:space="preserve">(п. 1.10 в ред. </w:t>
      </w:r>
      <w:hyperlink r:id="rId23" w:history="1">
        <w:r w:rsidRPr="00626AF6">
          <w:rPr>
            <w:color w:val="000000"/>
          </w:rPr>
          <w:t>Решения</w:t>
        </w:r>
      </w:hyperlink>
      <w:r w:rsidRPr="00626AF6">
        <w:rPr>
          <w:color w:val="000000"/>
        </w:rPr>
        <w:t xml:space="preserve"> Касимовской городской Думы Рязанской области от 23.08.2007 N 52/11)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11. Настоящее решение направить главе муниципального образования - городской округ город Касимов для подписания и обнародования.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12. Настоящее решение вступает в силу с 1 января 2006 года.</w:t>
      </w:r>
    </w:p>
    <w:p w:rsidR="00953BC9" w:rsidRPr="00626AF6" w:rsidRDefault="00953BC9">
      <w:pPr>
        <w:pStyle w:val="ConsPlusNormal"/>
        <w:spacing w:before="220"/>
        <w:ind w:firstLine="540"/>
        <w:jc w:val="both"/>
        <w:rPr>
          <w:color w:val="000000"/>
        </w:rPr>
      </w:pPr>
      <w:r w:rsidRPr="00626AF6">
        <w:rPr>
          <w:color w:val="000000"/>
        </w:rPr>
        <w:t>13. Контроль за исполнением настоящего решения возложить на комиссию по бюджету и налогам (Григорьев Е.М.).</w:t>
      </w:r>
    </w:p>
    <w:p w:rsidR="00953BC9" w:rsidRPr="00626AF6" w:rsidRDefault="00953BC9">
      <w:pPr>
        <w:pStyle w:val="ConsPlusNormal"/>
        <w:ind w:firstLine="540"/>
        <w:jc w:val="both"/>
        <w:rPr>
          <w:color w:val="000000"/>
        </w:rPr>
      </w:pPr>
    </w:p>
    <w:p w:rsidR="00953BC9" w:rsidRPr="00626AF6" w:rsidRDefault="00953BC9">
      <w:pPr>
        <w:pStyle w:val="ConsPlusNormal"/>
        <w:jc w:val="right"/>
        <w:rPr>
          <w:color w:val="000000"/>
        </w:rPr>
      </w:pPr>
      <w:r w:rsidRPr="00626AF6">
        <w:rPr>
          <w:color w:val="000000"/>
        </w:rPr>
        <w:t>Председатель городской Думы</w:t>
      </w:r>
    </w:p>
    <w:p w:rsidR="00953BC9" w:rsidRPr="00626AF6" w:rsidRDefault="00953BC9">
      <w:pPr>
        <w:pStyle w:val="ConsPlusNormal"/>
        <w:jc w:val="right"/>
        <w:rPr>
          <w:color w:val="000000"/>
        </w:rPr>
      </w:pPr>
      <w:r w:rsidRPr="00626AF6">
        <w:rPr>
          <w:color w:val="000000"/>
        </w:rPr>
        <w:t>А.Н.ТАТАРИНЦЕВ</w:t>
      </w:r>
    </w:p>
    <w:p w:rsidR="00953BC9" w:rsidRPr="00626AF6" w:rsidRDefault="00953BC9">
      <w:pPr>
        <w:pStyle w:val="ConsPlusNormal"/>
        <w:jc w:val="right"/>
        <w:rPr>
          <w:color w:val="000000"/>
        </w:rPr>
      </w:pPr>
    </w:p>
    <w:p w:rsidR="00953BC9" w:rsidRPr="00626AF6" w:rsidRDefault="00953BC9">
      <w:pPr>
        <w:pStyle w:val="ConsPlusNormal"/>
        <w:jc w:val="right"/>
        <w:rPr>
          <w:color w:val="000000"/>
        </w:rPr>
      </w:pPr>
      <w:r w:rsidRPr="00626AF6">
        <w:rPr>
          <w:color w:val="000000"/>
        </w:rPr>
        <w:t>Глава муниципального образования -</w:t>
      </w:r>
    </w:p>
    <w:p w:rsidR="00953BC9" w:rsidRPr="00626AF6" w:rsidRDefault="00953BC9">
      <w:pPr>
        <w:pStyle w:val="ConsPlusNormal"/>
        <w:jc w:val="right"/>
        <w:rPr>
          <w:color w:val="000000"/>
        </w:rPr>
      </w:pPr>
      <w:r w:rsidRPr="00626AF6">
        <w:rPr>
          <w:color w:val="000000"/>
        </w:rPr>
        <w:t>городской округ город Касимов</w:t>
      </w:r>
    </w:p>
    <w:p w:rsidR="00953BC9" w:rsidRPr="00626AF6" w:rsidRDefault="00953BC9">
      <w:pPr>
        <w:pStyle w:val="ConsPlusNormal"/>
        <w:jc w:val="right"/>
        <w:rPr>
          <w:color w:val="000000"/>
        </w:rPr>
      </w:pPr>
      <w:r w:rsidRPr="00626AF6">
        <w:rPr>
          <w:color w:val="000000"/>
        </w:rPr>
        <w:t>Ф.И.ПРОВОТОРОВ</w:t>
      </w:r>
    </w:p>
    <w:p w:rsidR="00953BC9" w:rsidRPr="00626AF6" w:rsidRDefault="00953BC9">
      <w:pPr>
        <w:pStyle w:val="ConsPlusNormal"/>
        <w:jc w:val="right"/>
        <w:rPr>
          <w:color w:val="000000"/>
        </w:rPr>
      </w:pPr>
    </w:p>
    <w:p w:rsidR="00953BC9" w:rsidRPr="00626AF6" w:rsidRDefault="00953BC9">
      <w:pPr>
        <w:pStyle w:val="ConsPlusNormal"/>
        <w:jc w:val="right"/>
        <w:rPr>
          <w:color w:val="000000"/>
        </w:rPr>
      </w:pPr>
    </w:p>
    <w:p w:rsidR="00953BC9" w:rsidRPr="00626AF6" w:rsidRDefault="00953BC9">
      <w:pPr>
        <w:rPr>
          <w:color w:val="000000"/>
          <w:lang w:val="en-US"/>
        </w:rPr>
      </w:pPr>
      <w:bookmarkStart w:id="0" w:name="_GoBack"/>
      <w:bookmarkEnd w:id="0"/>
    </w:p>
    <w:sectPr w:rsidR="00953BC9" w:rsidRPr="00626AF6" w:rsidSect="00626AF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9AB"/>
    <w:rsid w:val="000A19AB"/>
    <w:rsid w:val="00626AF6"/>
    <w:rsid w:val="006D7E0F"/>
    <w:rsid w:val="007144B2"/>
    <w:rsid w:val="00741FEE"/>
    <w:rsid w:val="0095023E"/>
    <w:rsid w:val="00953BC9"/>
    <w:rsid w:val="00B825F0"/>
    <w:rsid w:val="00E03280"/>
    <w:rsid w:val="00EE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9A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A19A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A19A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006C7685D737DF5B14955A0287C68345C1C0B39323FA599D4F4991FAD16A06CB1E04602FCEn90FO" TargetMode="External"/><Relationship Id="rId13" Type="http://schemas.openxmlformats.org/officeDocument/2006/relationships/hyperlink" Target="consultantplus://offline/ref=D7006C7685D737DF5B148B5714EB988944C39FBC9626F20BC31A4FC6A5816C538B5E02356A8A942094239544nF08O" TargetMode="External"/><Relationship Id="rId18" Type="http://schemas.openxmlformats.org/officeDocument/2006/relationships/hyperlink" Target="consultantplus://offline/ref=D7006C7685D737DF5B148B5714EB988944C39FBC9124F70DC21012CCADD860518C515D226DC39821942397n407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7006C7685D737DF5B148B5714EB988944C39FBC9124F70DC21012CCADD860518C515D226DC39821942397n401O" TargetMode="External"/><Relationship Id="rId7" Type="http://schemas.openxmlformats.org/officeDocument/2006/relationships/hyperlink" Target="consultantplus://offline/ref=D7006C7685D737DF5B14955A0287C68345C0C5B79724FA599D4F4991FAD16A06CB1E046029CE9827n90DO" TargetMode="External"/><Relationship Id="rId12" Type="http://schemas.openxmlformats.org/officeDocument/2006/relationships/hyperlink" Target="consultantplus://offline/ref=D7006C7685D737DF5B14955A0287C68345C0C4B19726FA599D4F4991FAnD01O" TargetMode="External"/><Relationship Id="rId17" Type="http://schemas.openxmlformats.org/officeDocument/2006/relationships/hyperlink" Target="consultantplus://offline/ref=D7006C7685D737DF5B148B5714EB988944C39FBC9124F70DC21012CCADD860518C515D226DC39821942397n406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006C7685D737DF5B148B5714EB988944C39FBC9124F70DC21012CCADD860518C515D226DC39821942397n405O" TargetMode="External"/><Relationship Id="rId20" Type="http://schemas.openxmlformats.org/officeDocument/2006/relationships/hyperlink" Target="consultantplus://offline/ref=D7006C7685D737DF5B148B5714EB988944C39FBC9124F70DC21012CCADD860518C515D226DC39821942397n40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006C7685D737DF5B148B5714EB988944C39FBC9626F20BC31A4FC6A5816C538B5E02356A8A942094239544nF0BO" TargetMode="External"/><Relationship Id="rId11" Type="http://schemas.openxmlformats.org/officeDocument/2006/relationships/hyperlink" Target="consultantplus://offline/ref=D7006C7685D737DF5B14955A0287C68345C0C5B89625FA599D4F4991FAnD01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7006C7685D737DF5B148B5714EB988944C39FBC9124F70DC21012CCADD860518C515D226DC39821942395n401O" TargetMode="External"/><Relationship Id="rId15" Type="http://schemas.openxmlformats.org/officeDocument/2006/relationships/hyperlink" Target="consultantplus://offline/ref=D7006C7685D737DF5B148B5714EB988944C39FBC9124F70DC21012CCADD860518C515D226DC39821942397n404O" TargetMode="External"/><Relationship Id="rId23" Type="http://schemas.openxmlformats.org/officeDocument/2006/relationships/hyperlink" Target="consultantplus://offline/ref=D7006C7685D737DF5B148B5714EB988944C39FBC9124F70DC21012CCADD860518C515D226DC39821942397n403O" TargetMode="External"/><Relationship Id="rId10" Type="http://schemas.openxmlformats.org/officeDocument/2006/relationships/hyperlink" Target="consultantplus://offline/ref=D7006C7685D737DF5B148B5714EB988944C39FBC9124F70DC21012CCADD860518C515D226DC39821942395n402O" TargetMode="External"/><Relationship Id="rId19" Type="http://schemas.openxmlformats.org/officeDocument/2006/relationships/hyperlink" Target="consultantplus://offline/ref=D7006C7685D737DF5B14955A0287C68345C1C0B39323FA599D4F4991FAD16A06CB1E046029CD9E26n901O" TargetMode="External"/><Relationship Id="rId4" Type="http://schemas.openxmlformats.org/officeDocument/2006/relationships/hyperlink" Target="consultantplus://offline/ref=D7006C7685D737DF5B148B5714EB988944C39FBC9627F40DC21012CCADD860518C515D226DC39821942395n401O" TargetMode="External"/><Relationship Id="rId9" Type="http://schemas.openxmlformats.org/officeDocument/2006/relationships/hyperlink" Target="consultantplus://offline/ref=D7006C7685D737DF5B148B5714EB988944C39FBC9521F007C81012CCADD860518C515D226DC3982194219Cn407O" TargetMode="External"/><Relationship Id="rId14" Type="http://schemas.openxmlformats.org/officeDocument/2006/relationships/hyperlink" Target="consultantplus://offline/ref=D7006C7685D737DF5B148B5714EB988944C39FBC9124F70DC21012CCADD860518C515D226DC39821942395n403O" TargetMode="External"/><Relationship Id="rId22" Type="http://schemas.openxmlformats.org/officeDocument/2006/relationships/hyperlink" Target="consultantplus://offline/ref=D7006C7685D737DF5B148B5714EB988944C39FBC9124F70DC21012CCADD860518C515D226DC39821942397n40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1423</Words>
  <Characters>8117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4</cp:revision>
  <dcterms:created xsi:type="dcterms:W3CDTF">2018-03-14T11:48:00Z</dcterms:created>
  <dcterms:modified xsi:type="dcterms:W3CDTF">2018-03-14T11:49:00Z</dcterms:modified>
</cp:coreProperties>
</file>